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5E" w:rsidRDefault="0079335E" w:rsidP="0079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fr-FR"/>
        </w:rPr>
        <w:t>BORDEREAU DES PRIX DETAIL ESTIMATIF</w:t>
      </w:r>
    </w:p>
    <w:p w:rsidR="0079335E" w:rsidRDefault="0079335E" w:rsidP="0079335E">
      <w:pPr>
        <w:spacing w:after="0" w:line="360" w:lineRule="auto"/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</w:pPr>
    </w:p>
    <w:p w:rsidR="0079335E" w:rsidRDefault="0079335E" w:rsidP="0079335E">
      <w:pPr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Bookman Old Style" w:eastAsia="Times New Roman" w:hAnsi="Bookman Old Style" w:cstheme="majorBidi"/>
          <w:b/>
          <w:bCs/>
          <w:iCs/>
          <w:lang w:eastAsia="fr-FR"/>
        </w:rPr>
        <w:t>la réalisation des prestations d’entretien et de nettoyage du siège de la Fondation Hassan II pour la Promotion des Œuvres Sociales au Profit du Personnel du Secteur Public de la Santé à Rabat, en lot unique.</w:t>
      </w:r>
    </w:p>
    <w:p w:rsidR="0079335E" w:rsidRDefault="0079335E" w:rsidP="0079335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24"/>
          <w:szCs w:val="24"/>
        </w:rPr>
      </w:pPr>
    </w:p>
    <w:p w:rsidR="0079335E" w:rsidRDefault="0079335E" w:rsidP="0079335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24"/>
          <w:szCs w:val="24"/>
        </w:rPr>
      </w:pPr>
    </w:p>
    <w:tbl>
      <w:tblPr>
        <w:tblW w:w="1020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696"/>
        <w:gridCol w:w="1418"/>
        <w:gridCol w:w="992"/>
        <w:gridCol w:w="2554"/>
        <w:gridCol w:w="2113"/>
      </w:tblGrid>
      <w:tr w:rsidR="0079335E" w:rsidTr="0079335E">
        <w:trPr>
          <w:cantSplit/>
          <w:trHeight w:hRule="exact" w:val="9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70" w:right="-70" w:firstLine="7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before="240" w:after="0"/>
              <w:ind w:left="-63" w:right="-74" w:hanging="11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Unité de compte</w:t>
            </w:r>
          </w:p>
          <w:p w:rsidR="0079335E" w:rsidRDefault="0079335E">
            <w:pPr>
              <w:spacing w:after="0"/>
              <w:ind w:left="-66" w:right="-73" w:hanging="9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right="-70" w:hanging="7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Qté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Prix unitaire annuel en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Dh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hors TVA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Prix total annuel en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Dh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hors TVA</w:t>
            </w:r>
          </w:p>
        </w:tc>
      </w:tr>
      <w:tr w:rsidR="0079335E" w:rsidTr="0079335E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 w:line="300" w:lineRule="exact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Travaux quotidiens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Jour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9335E" w:rsidTr="0079335E">
        <w:trPr>
          <w:trHeight w:val="51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 w:line="300" w:lineRule="exact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Travaux hebdomadaires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Semaine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9335E" w:rsidTr="0079335E">
        <w:trPr>
          <w:trHeight w:val="51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 w:line="300" w:lineRule="exact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Travaux mensuels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Mois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9335E" w:rsidTr="0079335E">
        <w:trPr>
          <w:trHeight w:val="51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 w:line="300" w:lineRule="exact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Travaux trimestriels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Trimestre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left="-68" w:right="-6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9335E" w:rsidTr="0079335E">
        <w:trPr>
          <w:trHeight w:val="436"/>
        </w:trPr>
        <w:tc>
          <w:tcPr>
            <w:tcW w:w="80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right="-68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TOTAL HORS TVA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  <w:tr w:rsidR="0079335E" w:rsidTr="0079335E">
        <w:trPr>
          <w:trHeight w:val="339"/>
        </w:trPr>
        <w:tc>
          <w:tcPr>
            <w:tcW w:w="80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right="-68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MONTANT TVA   (20 %)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  <w:tr w:rsidR="0079335E" w:rsidTr="0079335E">
        <w:trPr>
          <w:trHeight w:val="421"/>
        </w:trPr>
        <w:tc>
          <w:tcPr>
            <w:tcW w:w="8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35E" w:rsidRDefault="0079335E">
            <w:pPr>
              <w:spacing w:after="0"/>
              <w:ind w:right="-68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TOTAL T.T.C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35E" w:rsidRDefault="0079335E">
            <w:pPr>
              <w:spacing w:after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</w:tbl>
    <w:p w:rsidR="0079335E" w:rsidRDefault="0079335E" w:rsidP="0079335E">
      <w:pPr>
        <w:spacing w:after="0" w:line="288" w:lineRule="auto"/>
        <w:rPr>
          <w:rFonts w:ascii="Garamond" w:hAnsi="Garamond"/>
          <w:b/>
          <w:bCs/>
          <w:sz w:val="28"/>
          <w:szCs w:val="28"/>
          <w:u w:val="single"/>
        </w:rPr>
      </w:pPr>
    </w:p>
    <w:p w:rsidR="0079335E" w:rsidRDefault="0079335E" w:rsidP="0079335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N/B</w:t>
      </w:r>
    </w:p>
    <w:p w:rsidR="0079335E" w:rsidRDefault="0079335E" w:rsidP="0079335E">
      <w:pPr>
        <w:pStyle w:val="Paragraphedeliste"/>
        <w:numPr>
          <w:ilvl w:val="0"/>
          <w:numId w:val="1"/>
        </w:numPr>
        <w:spacing w:before="120" w:after="120" w:line="240" w:lineRule="auto"/>
        <w:ind w:left="-284" w:hanging="283"/>
        <w:jc w:val="both"/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</w:pPr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>PRIX UNITAIRE = (TOTAL SMIG+COTISATION +CHARGES+MARGE</w:t>
      </w:r>
      <w:proofErr w:type="gramStart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>..</w:t>
      </w:r>
      <w:proofErr w:type="spellStart"/>
      <w:proofErr w:type="gramEnd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>etc</w:t>
      </w:r>
      <w:proofErr w:type="spellEnd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>) X (</w:t>
      </w:r>
      <w:proofErr w:type="spellStart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>Nbr</w:t>
      </w:r>
      <w:proofErr w:type="spellEnd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 xml:space="preserve"> D’HEURES des agents /jours) </w:t>
      </w:r>
      <w:proofErr w:type="gramStart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>X  (</w:t>
      </w:r>
      <w:proofErr w:type="spellStart"/>
      <w:proofErr w:type="gramEnd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>nbr</w:t>
      </w:r>
      <w:proofErr w:type="spellEnd"/>
      <w:r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fr-FR"/>
        </w:rPr>
        <w:t xml:space="preserve"> agents) </w:t>
      </w:r>
    </w:p>
    <w:p w:rsidR="0079335E" w:rsidRDefault="0079335E" w:rsidP="0079335E">
      <w:pPr>
        <w:rPr>
          <w:rFonts w:asciiTheme="majorBidi" w:hAnsiTheme="majorBidi" w:cstheme="majorBidi"/>
          <w:b/>
          <w:bCs/>
        </w:rPr>
      </w:pPr>
    </w:p>
    <w:p w:rsidR="0079335E" w:rsidRDefault="0079335E" w:rsidP="0079335E">
      <w:pPr>
        <w:rPr>
          <w:rFonts w:ascii="Bookman Old Style" w:hAnsi="Bookman Old Style"/>
          <w:sz w:val="24"/>
          <w:szCs w:val="24"/>
        </w:rPr>
      </w:pPr>
    </w:p>
    <w:p w:rsidR="0079335E" w:rsidRDefault="0079335E" w:rsidP="0079335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79335E" w:rsidRDefault="0079335E" w:rsidP="0079335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79335E" w:rsidRDefault="0079335E" w:rsidP="0079335E">
      <w:pPr>
        <w:spacing w:after="0" w:line="288" w:lineRule="auto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79335E" w:rsidRDefault="0079335E" w:rsidP="0079335E">
      <w:pPr>
        <w:spacing w:after="0" w:line="288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Fait à 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>……………….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 xml:space="preserve"> Le ……………………………</w:t>
      </w:r>
    </w:p>
    <w:p w:rsidR="0079335E" w:rsidRDefault="0079335E" w:rsidP="0079335E">
      <w:pPr>
        <w:spacing w:after="0" w:line="288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(Signature et cachet du concurrent)</w:t>
      </w:r>
    </w:p>
    <w:p w:rsidR="00B248D9" w:rsidRDefault="00B248D9">
      <w:bookmarkStart w:id="0" w:name="_GoBack"/>
      <w:bookmarkEnd w:id="0"/>
    </w:p>
    <w:sectPr w:rsidR="00B2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44343"/>
    <w:multiLevelType w:val="hybridMultilevel"/>
    <w:tmpl w:val="6DBC33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5E"/>
    <w:rsid w:val="0079335E"/>
    <w:rsid w:val="00B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3EAE-8051-491B-9FC0-E60B0B00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5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Texte-Nelite Car,lp1 Car"/>
    <w:link w:val="Paragraphedeliste"/>
    <w:uiPriority w:val="34"/>
    <w:locked/>
    <w:rsid w:val="0079335E"/>
  </w:style>
  <w:style w:type="paragraph" w:styleId="Paragraphedeliste">
    <w:name w:val="List Paragraph"/>
    <w:aliases w:val="Texte-Nelite,lp1"/>
    <w:basedOn w:val="Normal"/>
    <w:link w:val="ParagraphedelisteCar"/>
    <w:uiPriority w:val="34"/>
    <w:qFormat/>
    <w:rsid w:val="00793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2024-01-19T10:45:00Z</dcterms:created>
  <dcterms:modified xsi:type="dcterms:W3CDTF">2024-01-19T10:46:00Z</dcterms:modified>
</cp:coreProperties>
</file>